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673D2" w14:textId="04BD9A0F" w:rsidR="000D24D2" w:rsidRDefault="000D24D2">
      <w:r>
        <w:t>2</w:t>
      </w:r>
      <w:r w:rsidR="00705AFA">
        <w:t>8</w:t>
      </w:r>
      <w:r w:rsidRPr="000D24D2">
        <w:rPr>
          <w:vertAlign w:val="superscript"/>
        </w:rPr>
        <w:t>th</w:t>
      </w:r>
      <w:r>
        <w:t xml:space="preserve"> Annual Breast Imaging Weekend Review Course</w:t>
      </w:r>
      <w:r>
        <w:br/>
        <w:t xml:space="preserve">January </w:t>
      </w:r>
      <w:r w:rsidR="00705AFA">
        <w:t>20-22, 2023</w:t>
      </w:r>
      <w:r>
        <w:br/>
      </w:r>
      <w:r w:rsidR="00705AFA">
        <w:t>Live streaming event – no in person attendance.</w:t>
      </w:r>
    </w:p>
    <w:p w14:paraId="02004545" w14:textId="11F81223" w:rsidR="000D24D2" w:rsidRPr="00705AFA" w:rsidRDefault="000D24D2">
      <w:r w:rsidRPr="00705AFA">
        <w:t xml:space="preserve">Earn up to 15 </w:t>
      </w:r>
      <w:r w:rsidRPr="00705AFA">
        <w:rPr>
          <w:i/>
          <w:iCs/>
        </w:rPr>
        <w:t xml:space="preserve">AMA PRA Category 1 </w:t>
      </w:r>
      <w:proofErr w:type="spellStart"/>
      <w:r w:rsidRPr="00705AFA">
        <w:rPr>
          <w:i/>
          <w:iCs/>
        </w:rPr>
        <w:t>credits</w:t>
      </w:r>
      <w:r w:rsidRPr="00705AFA">
        <w:rPr>
          <w:vertAlign w:val="superscript"/>
        </w:rPr>
        <w:t>TM</w:t>
      </w:r>
      <w:proofErr w:type="spellEnd"/>
      <w:r w:rsidR="00705AFA" w:rsidRPr="00705AFA">
        <w:t>.</w:t>
      </w:r>
    </w:p>
    <w:p w14:paraId="42AB8ED7" w14:textId="336025DB" w:rsidR="00D42274" w:rsidRPr="00705AFA" w:rsidRDefault="00D42274">
      <w:r w:rsidRPr="00705AFA">
        <w:t>Jointly provided by the American College of Radiology and The North Carolina Radiological Society.</w:t>
      </w:r>
    </w:p>
    <w:p w14:paraId="36AE985B" w14:textId="35981B11" w:rsidR="000D24D2" w:rsidRPr="00705AFA" w:rsidRDefault="000D24D2" w:rsidP="000D24D2">
      <w:pPr>
        <w:autoSpaceDE w:val="0"/>
        <w:autoSpaceDN w:val="0"/>
        <w:adjustRightInd w:val="0"/>
        <w:spacing w:after="0" w:line="240" w:lineRule="auto"/>
        <w:rPr>
          <w:rFonts w:cstheme="minorHAnsi"/>
        </w:rPr>
      </w:pPr>
      <w:r w:rsidRPr="00705AFA">
        <w:rPr>
          <w:b/>
          <w:bCs/>
        </w:rPr>
        <w:t>Description</w:t>
      </w:r>
      <w:r w:rsidRPr="00705AFA">
        <w:br/>
      </w:r>
      <w:r w:rsidRPr="00705AFA">
        <w:rPr>
          <w:rFonts w:cstheme="minorHAnsi"/>
        </w:rPr>
        <w:t xml:space="preserve">It is the intent of the North Carolina Chapter of the ACR to provide practicing radiologists, and other health care professionals involved in the diagnosis and treatment of breast diseases with a review to describe how the BI-RADS Atlas serves as a key reference </w:t>
      </w:r>
      <w:r w:rsidR="00705AFA" w:rsidRPr="00705AFA">
        <w:rPr>
          <w:rFonts w:cstheme="minorHAnsi"/>
        </w:rPr>
        <w:t>in evaluation and characterization of findings in the breast leading to optimal management, explain emerging breast cancer care paradigms in surgical, medical and radiation oncology, and outline breast cancer profiling with expression arrays, specifically newest updates on breast cancer classifications and those that aim to identify markers for clinical outcome prediction.</w:t>
      </w:r>
    </w:p>
    <w:p w14:paraId="586F4CBB" w14:textId="27532CC6" w:rsidR="000D24D2" w:rsidRPr="00705AFA" w:rsidRDefault="000D24D2" w:rsidP="000D24D2">
      <w:pPr>
        <w:autoSpaceDE w:val="0"/>
        <w:autoSpaceDN w:val="0"/>
        <w:adjustRightInd w:val="0"/>
        <w:spacing w:after="0" w:line="240" w:lineRule="auto"/>
        <w:rPr>
          <w:rFonts w:cstheme="minorHAnsi"/>
        </w:rPr>
      </w:pPr>
      <w:r w:rsidRPr="00705AFA">
        <w:br/>
      </w:r>
      <w:r w:rsidRPr="00705AFA">
        <w:rPr>
          <w:b/>
          <w:bCs/>
        </w:rPr>
        <w:t>Credit</w:t>
      </w:r>
      <w:r w:rsidRPr="00705AFA">
        <w:br/>
      </w:r>
      <w:r w:rsidRPr="00705AFA">
        <w:rPr>
          <w:rFonts w:cstheme="minorHAnsi"/>
          <w:b/>
          <w:bCs/>
        </w:rPr>
        <w:t xml:space="preserve">Accreditation Statement: </w:t>
      </w:r>
      <w:r w:rsidRPr="00705AFA">
        <w:rPr>
          <w:rFonts w:cstheme="minorHAnsi"/>
        </w:rPr>
        <w:t xml:space="preserve">This activity has been planned and implemented in accordance with the accreditation requirements and policies of the Accreditation Council for Continuing Medical Education (ACCME) through the joint </w:t>
      </w:r>
      <w:proofErr w:type="spellStart"/>
      <w:r w:rsidRPr="00705AFA">
        <w:rPr>
          <w:rFonts w:cstheme="minorHAnsi"/>
        </w:rPr>
        <w:t>providership</w:t>
      </w:r>
      <w:proofErr w:type="spellEnd"/>
      <w:r w:rsidRPr="00705AFA">
        <w:rPr>
          <w:rFonts w:cstheme="minorHAnsi"/>
        </w:rPr>
        <w:t xml:space="preserve"> of the American College of Radiology and the North Carolina Radiological Society. The American College of Radiology is accredited by the ACCME to provide continuing medical education for physicians.</w:t>
      </w:r>
    </w:p>
    <w:p w14:paraId="40DF88A9" w14:textId="77777777" w:rsidR="000D24D2" w:rsidRPr="00705AFA" w:rsidRDefault="000D24D2" w:rsidP="000D24D2">
      <w:pPr>
        <w:autoSpaceDE w:val="0"/>
        <w:autoSpaceDN w:val="0"/>
        <w:adjustRightInd w:val="0"/>
        <w:spacing w:after="0" w:line="240" w:lineRule="auto"/>
        <w:rPr>
          <w:rFonts w:cstheme="minorHAnsi"/>
          <w:b/>
          <w:bCs/>
        </w:rPr>
      </w:pPr>
    </w:p>
    <w:p w14:paraId="5A8A965B" w14:textId="77777777" w:rsidR="000D24D2" w:rsidRPr="00705AFA" w:rsidRDefault="000D24D2" w:rsidP="000D24D2">
      <w:pPr>
        <w:autoSpaceDE w:val="0"/>
        <w:autoSpaceDN w:val="0"/>
        <w:adjustRightInd w:val="0"/>
        <w:spacing w:after="0" w:line="240" w:lineRule="auto"/>
        <w:rPr>
          <w:rFonts w:cstheme="minorHAnsi"/>
        </w:rPr>
      </w:pPr>
      <w:r w:rsidRPr="00705AFA">
        <w:rPr>
          <w:rFonts w:cstheme="minorHAnsi"/>
          <w:b/>
          <w:bCs/>
        </w:rPr>
        <w:t xml:space="preserve">Credit Statement: </w:t>
      </w:r>
      <w:r w:rsidRPr="00705AFA">
        <w:rPr>
          <w:rFonts w:cstheme="minorHAnsi"/>
        </w:rPr>
        <w:t>The American College of Radiology designates this live activity for a maximum of 15</w:t>
      </w:r>
    </w:p>
    <w:p w14:paraId="11B70E88" w14:textId="3F82618E" w:rsidR="000D24D2" w:rsidRPr="00705AFA" w:rsidRDefault="000D24D2" w:rsidP="000D24D2">
      <w:pPr>
        <w:autoSpaceDE w:val="0"/>
        <w:autoSpaceDN w:val="0"/>
        <w:adjustRightInd w:val="0"/>
        <w:spacing w:after="0" w:line="240" w:lineRule="auto"/>
        <w:rPr>
          <w:rFonts w:cstheme="minorHAnsi"/>
        </w:rPr>
      </w:pPr>
      <w:r w:rsidRPr="00705AFA">
        <w:rPr>
          <w:rFonts w:cstheme="minorHAnsi"/>
          <w:i/>
          <w:iCs/>
        </w:rPr>
        <w:t xml:space="preserve">AMA PRA Category 1 Credits </w:t>
      </w:r>
      <w:r w:rsidRPr="00705AFA">
        <w:rPr>
          <w:rFonts w:cstheme="minorHAnsi"/>
          <w:vertAlign w:val="superscript"/>
        </w:rPr>
        <w:t>TM</w:t>
      </w:r>
      <w:r w:rsidRPr="00705AFA">
        <w:rPr>
          <w:rFonts w:cstheme="minorHAnsi"/>
        </w:rPr>
        <w:t>. Physicians should claim only the credit commensurate with the extent of their participation in the activity.</w:t>
      </w:r>
    </w:p>
    <w:p w14:paraId="2B319147" w14:textId="279F10EF" w:rsidR="00D42274" w:rsidRPr="00705AFA" w:rsidRDefault="00D42274" w:rsidP="00D42274">
      <w:pPr>
        <w:autoSpaceDE w:val="0"/>
        <w:autoSpaceDN w:val="0"/>
        <w:adjustRightInd w:val="0"/>
        <w:spacing w:after="0" w:line="240" w:lineRule="auto"/>
        <w:rPr>
          <w:rFonts w:cstheme="minorHAnsi"/>
        </w:rPr>
      </w:pPr>
    </w:p>
    <w:p w14:paraId="1C5966E2" w14:textId="2CB7FC63" w:rsidR="00D42274" w:rsidRPr="00705AFA" w:rsidRDefault="00D42274" w:rsidP="00D42274">
      <w:pPr>
        <w:autoSpaceDE w:val="0"/>
        <w:autoSpaceDN w:val="0"/>
        <w:adjustRightInd w:val="0"/>
        <w:spacing w:after="0" w:line="240" w:lineRule="auto"/>
        <w:rPr>
          <w:rFonts w:cstheme="minorHAnsi"/>
        </w:rPr>
      </w:pPr>
      <w:r w:rsidRPr="00705AFA">
        <w:rPr>
          <w:rFonts w:cstheme="minorHAnsi"/>
        </w:rPr>
        <w:t xml:space="preserve">For brochure with registration information go to ncacr.org. </w:t>
      </w:r>
    </w:p>
    <w:p w14:paraId="01648304" w14:textId="77777777" w:rsidR="000D24D2" w:rsidRPr="00080278" w:rsidRDefault="000D24D2" w:rsidP="000D24D2">
      <w:pPr>
        <w:autoSpaceDE w:val="0"/>
        <w:autoSpaceDN w:val="0"/>
        <w:adjustRightInd w:val="0"/>
        <w:spacing w:after="0" w:line="240" w:lineRule="auto"/>
        <w:rPr>
          <w:rFonts w:cstheme="minorHAnsi"/>
          <w:sz w:val="20"/>
          <w:szCs w:val="20"/>
        </w:rPr>
      </w:pPr>
    </w:p>
    <w:p w14:paraId="42FF7616" w14:textId="36B53958" w:rsidR="000D24D2" w:rsidRDefault="000D24D2"/>
    <w:sectPr w:rsidR="000D2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D2"/>
    <w:rsid w:val="000D24D2"/>
    <w:rsid w:val="00705AFA"/>
    <w:rsid w:val="009F1732"/>
    <w:rsid w:val="00B507CF"/>
    <w:rsid w:val="00D4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41D0"/>
  <w15:chartTrackingRefBased/>
  <w15:docId w15:val="{04B0F140-5D01-4F37-9644-C641CBA7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247</Words>
  <Characters>1414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Franklin</dc:creator>
  <cp:keywords/>
  <dc:description/>
  <cp:lastModifiedBy>Barnard, Kristin</cp:lastModifiedBy>
  <cp:revision>2</cp:revision>
  <dcterms:created xsi:type="dcterms:W3CDTF">2022-10-11T14:21:00Z</dcterms:created>
  <dcterms:modified xsi:type="dcterms:W3CDTF">2022-10-11T14:21:00Z</dcterms:modified>
</cp:coreProperties>
</file>